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4D56" w14:textId="77777777" w:rsidR="00A52C8E" w:rsidRDefault="00A52C8E" w:rsidP="00A52C8E">
      <w:pPr>
        <w:pStyle w:val="Heading1"/>
      </w:pPr>
      <w:r w:rsidRPr="00F42972">
        <w:rPr>
          <w:bCs/>
        </w:rPr>
        <w:t xml:space="preserve">Activity </w:t>
      </w:r>
      <w:r>
        <w:rPr>
          <w:bCs/>
        </w:rPr>
        <w:t>6</w:t>
      </w:r>
      <w:r w:rsidRPr="00F42972">
        <w:rPr>
          <w:bCs/>
        </w:rPr>
        <w:t xml:space="preserve">.6 </w:t>
      </w:r>
      <w:r>
        <w:rPr>
          <w:bCs/>
        </w:rPr>
        <w:t xml:space="preserve">– </w:t>
      </w:r>
      <w:r w:rsidRPr="00F42972">
        <w:rPr>
          <w:bCs/>
        </w:rPr>
        <w:t>Checklist</w:t>
      </w:r>
      <w:r>
        <w:rPr>
          <w:bCs/>
        </w:rPr>
        <w:t xml:space="preserve"> </w:t>
      </w:r>
      <w:r w:rsidRPr="00F42972">
        <w:rPr>
          <w:bCs/>
        </w:rPr>
        <w:t xml:space="preserve">of Key Processes </w:t>
      </w:r>
      <w:r>
        <w:rPr>
          <w:bCs/>
        </w:rPr>
        <w:t xml:space="preserve">&amp; </w:t>
      </w:r>
      <w:r w:rsidRPr="00F42972">
        <w:rPr>
          <w:bCs/>
        </w:rPr>
        <w:t>Tasks</w:t>
      </w:r>
      <w:r>
        <w:rPr>
          <w:bCs/>
        </w:rPr>
        <w:t xml:space="preserve"> for 30-, 60-, 90-day Check-ins</w:t>
      </w:r>
    </w:p>
    <w:p w14:paraId="6735B332" w14:textId="77777777" w:rsidR="00A52C8E" w:rsidRDefault="00A52C8E" w:rsidP="00A52C8E"/>
    <w:p w14:paraId="12286A52" w14:textId="77777777" w:rsidR="00A52C8E" w:rsidRDefault="00A52C8E" w:rsidP="00A52C8E">
      <w:pPr>
        <w:pStyle w:val="Header"/>
      </w:pPr>
      <w:r>
        <w:t>Directions</w:t>
      </w:r>
    </w:p>
    <w:p w14:paraId="33838782" w14:textId="215E2B53" w:rsidR="00A52C8E" w:rsidRDefault="00A52C8E" w:rsidP="00A52C8E">
      <w:r w:rsidRPr="00861AC5">
        <w:t xml:space="preserve">The following key processes and tasks are provided as recommendations for implementing and monitoring your plan. Review each and consider what you need to do in your context to prepare for implementing and monitoring your plan. If you are completing the module with a group, first respond to each prompt individually. Then, discuss as a group before continuing </w:t>
      </w:r>
      <w:r>
        <w:t xml:space="preserve">through </w:t>
      </w:r>
      <w:r w:rsidRPr="00861AC5">
        <w:t>the module.</w:t>
      </w:r>
      <w:r>
        <w:t xml:space="preserve"> </w:t>
      </w:r>
    </w:p>
    <w:p w14:paraId="57F25726" w14:textId="77777777" w:rsidR="00A52C8E" w:rsidRDefault="00A52C8E" w:rsidP="00A52C8E"/>
    <w:p w14:paraId="07062D3E" w14:textId="77777777" w:rsidR="00A52C8E" w:rsidRDefault="00A52C8E" w:rsidP="00A52C8E">
      <w:pPr>
        <w:pStyle w:val="Header"/>
      </w:pPr>
      <w:r>
        <w:t>Purpose</w:t>
      </w:r>
      <w:r w:rsidRPr="0073317F">
        <w:t xml:space="preserve">: </w:t>
      </w:r>
      <w:r>
        <w:t>Progress toward accomplishing critical actions</w:t>
      </w:r>
    </w:p>
    <w:tbl>
      <w:tblPr>
        <w:tblStyle w:val="TableGrid"/>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4575"/>
        <w:gridCol w:w="4315"/>
      </w:tblGrid>
      <w:tr w:rsidR="00A52C8E" w:rsidRPr="00AB68CD" w14:paraId="7FB776AA" w14:textId="77777777" w:rsidTr="00E63434">
        <w:trPr>
          <w:trHeight w:val="432"/>
        </w:trPr>
        <w:tc>
          <w:tcPr>
            <w:tcW w:w="5035" w:type="dxa"/>
            <w:gridSpan w:val="2"/>
            <w:tcBorders>
              <w:bottom w:val="single" w:sz="4" w:space="0" w:color="808080" w:themeColor="background1" w:themeShade="80"/>
            </w:tcBorders>
            <w:shd w:val="clear" w:color="auto" w:fill="F2F2F2" w:themeFill="background1" w:themeFillShade="F2"/>
            <w:vAlign w:val="center"/>
          </w:tcPr>
          <w:p w14:paraId="13024E3C" w14:textId="77777777" w:rsidR="00A52C8E" w:rsidRPr="000F7209" w:rsidRDefault="00A52C8E" w:rsidP="00E63434">
            <w:pPr>
              <w:pStyle w:val="Tablecolumnheader"/>
            </w:pPr>
            <w:r w:rsidRPr="000F7209">
              <w:t>Tasks</w:t>
            </w:r>
          </w:p>
        </w:tc>
        <w:tc>
          <w:tcPr>
            <w:tcW w:w="4315" w:type="dxa"/>
            <w:shd w:val="clear" w:color="auto" w:fill="F2F2F2" w:themeFill="background1" w:themeFillShade="F2"/>
            <w:vAlign w:val="center"/>
          </w:tcPr>
          <w:p w14:paraId="5A801BCD" w14:textId="77777777" w:rsidR="00A52C8E" w:rsidRPr="000F7209" w:rsidRDefault="00A52C8E" w:rsidP="00E63434">
            <w:pPr>
              <w:pStyle w:val="Tablecolumnheader"/>
            </w:pPr>
            <w:r w:rsidRPr="000F7209">
              <w:t>N</w:t>
            </w:r>
            <w:r>
              <w:t>otes</w:t>
            </w:r>
          </w:p>
        </w:tc>
      </w:tr>
      <w:tr w:rsidR="00A52C8E" w:rsidRPr="00AB68CD" w14:paraId="39B0CBD3" w14:textId="77777777" w:rsidTr="00E63434">
        <w:trPr>
          <w:trHeight w:val="144"/>
        </w:trPr>
        <w:tc>
          <w:tcPr>
            <w:tcW w:w="5035" w:type="dxa"/>
            <w:gridSpan w:val="2"/>
            <w:tcBorders>
              <w:bottom w:val="single" w:sz="4" w:space="0" w:color="FFFFFF" w:themeColor="background1"/>
            </w:tcBorders>
            <w:shd w:val="clear" w:color="auto" w:fill="auto"/>
            <w:tcMar>
              <w:top w:w="58" w:type="dxa"/>
              <w:left w:w="115" w:type="dxa"/>
              <w:bottom w:w="58" w:type="dxa"/>
            </w:tcMar>
          </w:tcPr>
          <w:p w14:paraId="3C5046E1" w14:textId="77777777" w:rsidR="00A52C8E" w:rsidRPr="00896686" w:rsidRDefault="00A52C8E" w:rsidP="00E63434">
            <w:pPr>
              <w:pStyle w:val="TableText"/>
              <w:rPr>
                <w:b/>
                <w:bCs/>
              </w:rPr>
            </w:pPr>
            <w:r w:rsidRPr="00896686">
              <w:rPr>
                <w:b/>
                <w:bCs/>
              </w:rPr>
              <w:t>Before the School Core Team meeting(s):</w:t>
            </w:r>
          </w:p>
        </w:tc>
        <w:tc>
          <w:tcPr>
            <w:tcW w:w="4315" w:type="dxa"/>
            <w:vMerge w:val="restart"/>
            <w:shd w:val="clear" w:color="auto" w:fill="auto"/>
            <w:tcMar>
              <w:top w:w="58" w:type="dxa"/>
              <w:bottom w:w="58" w:type="dxa"/>
            </w:tcMar>
          </w:tcPr>
          <w:p w14:paraId="6EBBE799" w14:textId="77777777" w:rsidR="00A52C8E" w:rsidRPr="003D047E" w:rsidRDefault="00A52C8E" w:rsidP="00E6343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C8E" w:rsidRPr="00AB68CD" w14:paraId="42753F5D" w14:textId="77777777" w:rsidTr="00E63434">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4E881F37" w14:textId="77777777" w:rsidR="00A52C8E" w:rsidRPr="003D047E" w:rsidRDefault="00A52C8E" w:rsidP="00E63434">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57225859" w14:textId="77777777" w:rsidR="00A52C8E" w:rsidRPr="00D0428E" w:rsidRDefault="00A52C8E" w:rsidP="00E63434">
            <w:pPr>
              <w:pStyle w:val="TableText"/>
            </w:pPr>
            <w:r w:rsidRPr="00412A27">
              <w:t>Develop a schedule for 30-, 60- and 90-day School Core Team monitoring meetings</w:t>
            </w:r>
          </w:p>
        </w:tc>
        <w:tc>
          <w:tcPr>
            <w:tcW w:w="4315" w:type="dxa"/>
            <w:vMerge/>
            <w:shd w:val="clear" w:color="auto" w:fill="auto"/>
            <w:tcMar>
              <w:top w:w="58" w:type="dxa"/>
              <w:bottom w:w="58" w:type="dxa"/>
            </w:tcMar>
          </w:tcPr>
          <w:p w14:paraId="5BA4203A" w14:textId="77777777" w:rsidR="00A52C8E" w:rsidRPr="003D047E" w:rsidRDefault="00A52C8E" w:rsidP="00E63434"/>
        </w:tc>
      </w:tr>
      <w:tr w:rsidR="00A52C8E" w:rsidRPr="00AB68CD" w14:paraId="4165C1A8" w14:textId="77777777" w:rsidTr="00E63434">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270CBB03" w14:textId="77777777" w:rsidR="00A52C8E" w:rsidRPr="003D047E" w:rsidRDefault="00A52C8E" w:rsidP="00E63434">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2E6F2EF8" w14:textId="77777777" w:rsidR="00A52C8E" w:rsidRPr="003D047E" w:rsidRDefault="00A52C8E" w:rsidP="00E63434">
            <w:pPr>
              <w:pStyle w:val="TableText"/>
            </w:pPr>
            <w:r w:rsidRPr="00412A27">
              <w:t>Ensure that key stakeholders who are not on the School Core Team know how they may contribute thoughts and ideas to the meetings</w:t>
            </w:r>
          </w:p>
        </w:tc>
        <w:tc>
          <w:tcPr>
            <w:tcW w:w="4315" w:type="dxa"/>
            <w:vMerge/>
            <w:shd w:val="clear" w:color="auto" w:fill="auto"/>
            <w:tcMar>
              <w:top w:w="58" w:type="dxa"/>
              <w:bottom w:w="58" w:type="dxa"/>
            </w:tcMar>
          </w:tcPr>
          <w:p w14:paraId="7A69A181" w14:textId="77777777" w:rsidR="00A52C8E" w:rsidRPr="003D047E" w:rsidRDefault="00A52C8E" w:rsidP="00E63434"/>
        </w:tc>
      </w:tr>
      <w:tr w:rsidR="00A52C8E" w:rsidRPr="00AB68CD" w14:paraId="33072782" w14:textId="77777777" w:rsidTr="00E63434">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77C3242B" w14:textId="77777777" w:rsidR="00A52C8E" w:rsidRPr="003D047E" w:rsidRDefault="00A52C8E" w:rsidP="00E63434">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144F732B" w14:textId="77777777" w:rsidR="00A52C8E" w:rsidRPr="003D047E" w:rsidRDefault="00A52C8E" w:rsidP="00E63434">
            <w:pPr>
              <w:pStyle w:val="TableText"/>
            </w:pPr>
            <w:r w:rsidRPr="00412A27">
              <w:t>Establish an agenda template or protocol with adequate time for discussion</w:t>
            </w:r>
          </w:p>
        </w:tc>
        <w:tc>
          <w:tcPr>
            <w:tcW w:w="4315" w:type="dxa"/>
            <w:vMerge/>
            <w:shd w:val="clear" w:color="auto" w:fill="auto"/>
            <w:tcMar>
              <w:top w:w="58" w:type="dxa"/>
              <w:bottom w:w="58" w:type="dxa"/>
            </w:tcMar>
          </w:tcPr>
          <w:p w14:paraId="470201AD" w14:textId="77777777" w:rsidR="00A52C8E" w:rsidRPr="003D047E" w:rsidRDefault="00A52C8E" w:rsidP="00E63434"/>
        </w:tc>
      </w:tr>
      <w:tr w:rsidR="00A52C8E" w:rsidRPr="00AB68CD" w14:paraId="488F2934" w14:textId="77777777" w:rsidTr="00E63434">
        <w:trPr>
          <w:trHeight w:val="144"/>
        </w:trPr>
        <w:tc>
          <w:tcPr>
            <w:tcW w:w="460" w:type="dxa"/>
            <w:tcBorders>
              <w:top w:val="single" w:sz="4" w:space="0" w:color="FFFFFF" w:themeColor="background1"/>
              <w:bottom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34838204" w14:textId="77777777" w:rsidR="00A52C8E" w:rsidRPr="003D047E" w:rsidRDefault="00A52C8E" w:rsidP="00E63434">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808080" w:themeColor="background1" w:themeShade="80"/>
            </w:tcBorders>
            <w:shd w:val="clear" w:color="auto" w:fill="auto"/>
            <w:tcMar>
              <w:top w:w="58" w:type="dxa"/>
              <w:left w:w="0" w:type="dxa"/>
              <w:bottom w:w="58" w:type="dxa"/>
            </w:tcMar>
          </w:tcPr>
          <w:p w14:paraId="341F9A7C" w14:textId="77777777" w:rsidR="00A52C8E" w:rsidRPr="00B17538" w:rsidRDefault="00A52C8E" w:rsidP="00E63434">
            <w:pPr>
              <w:pStyle w:val="TableText"/>
            </w:pPr>
            <w:r w:rsidRPr="00412A27">
              <w:t>Ensure that relevant materials are accessible to all parties</w:t>
            </w:r>
          </w:p>
        </w:tc>
        <w:tc>
          <w:tcPr>
            <w:tcW w:w="4315" w:type="dxa"/>
            <w:vMerge/>
            <w:shd w:val="clear" w:color="auto" w:fill="auto"/>
            <w:tcMar>
              <w:top w:w="58" w:type="dxa"/>
              <w:bottom w:w="58" w:type="dxa"/>
            </w:tcMar>
          </w:tcPr>
          <w:p w14:paraId="3B766861" w14:textId="77777777" w:rsidR="00A52C8E" w:rsidRDefault="00A52C8E" w:rsidP="00E63434"/>
        </w:tc>
      </w:tr>
      <w:tr w:rsidR="00A52C8E" w:rsidRPr="00AB68CD" w14:paraId="39A8DDEC" w14:textId="77777777" w:rsidTr="00E63434">
        <w:trPr>
          <w:trHeight w:val="144"/>
        </w:trPr>
        <w:tc>
          <w:tcPr>
            <w:tcW w:w="5035" w:type="dxa"/>
            <w:gridSpan w:val="2"/>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shd w:val="clear" w:color="auto" w:fill="auto"/>
            <w:tcMar>
              <w:top w:w="58" w:type="dxa"/>
              <w:left w:w="115" w:type="dxa"/>
              <w:bottom w:w="58" w:type="dxa"/>
            </w:tcMar>
          </w:tcPr>
          <w:p w14:paraId="372C932C" w14:textId="77777777" w:rsidR="00A52C8E" w:rsidRPr="00896686" w:rsidRDefault="00A52C8E" w:rsidP="00E63434">
            <w:pPr>
              <w:pStyle w:val="TableText"/>
              <w:rPr>
                <w:b/>
                <w:bCs/>
              </w:rPr>
            </w:pPr>
            <w:r w:rsidRPr="00896686">
              <w:rPr>
                <w:b/>
                <w:bCs/>
              </w:rPr>
              <w:t>During each School Core Team meeting:</w:t>
            </w:r>
          </w:p>
        </w:tc>
        <w:tc>
          <w:tcPr>
            <w:tcW w:w="4315" w:type="dxa"/>
            <w:vMerge w:val="restart"/>
            <w:tcBorders>
              <w:left w:val="single" w:sz="4" w:space="0" w:color="808080" w:themeColor="background1" w:themeShade="80"/>
            </w:tcBorders>
            <w:shd w:val="clear" w:color="auto" w:fill="auto"/>
            <w:tcMar>
              <w:top w:w="58" w:type="dxa"/>
              <w:bottom w:w="58" w:type="dxa"/>
            </w:tcMar>
          </w:tcPr>
          <w:p w14:paraId="4416CC4F" w14:textId="77777777" w:rsidR="00A52C8E" w:rsidRDefault="00A52C8E" w:rsidP="00E6343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C8E" w:rsidRPr="00AB68CD" w14:paraId="6571FEF8" w14:textId="77777777" w:rsidTr="00E63434">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1E567DCE" w14:textId="77777777" w:rsidR="00A52C8E" w:rsidRPr="003D047E" w:rsidRDefault="00A52C8E" w:rsidP="00E63434">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7724FDDB" w14:textId="77777777" w:rsidR="00A52C8E" w:rsidRDefault="00A52C8E" w:rsidP="00E63434">
            <w:pPr>
              <w:pStyle w:val="TableText"/>
            </w:pPr>
            <w:r w:rsidRPr="00412A27">
              <w:t>Adhere to a protocol</w:t>
            </w:r>
          </w:p>
        </w:tc>
        <w:tc>
          <w:tcPr>
            <w:tcW w:w="4315" w:type="dxa"/>
            <w:vMerge/>
            <w:tcBorders>
              <w:left w:val="single" w:sz="4" w:space="0" w:color="808080" w:themeColor="background1" w:themeShade="80"/>
            </w:tcBorders>
            <w:shd w:val="clear" w:color="auto" w:fill="auto"/>
            <w:tcMar>
              <w:top w:w="58" w:type="dxa"/>
              <w:bottom w:w="58" w:type="dxa"/>
            </w:tcMar>
          </w:tcPr>
          <w:p w14:paraId="612BB956" w14:textId="77777777" w:rsidR="00A52C8E" w:rsidRDefault="00A52C8E" w:rsidP="00E63434"/>
        </w:tc>
      </w:tr>
      <w:tr w:rsidR="00A52C8E" w:rsidRPr="00AB68CD" w14:paraId="03F21850" w14:textId="77777777" w:rsidTr="00E63434">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614F4B0E" w14:textId="77777777" w:rsidR="00A52C8E" w:rsidRPr="003D047E" w:rsidRDefault="00A52C8E" w:rsidP="00E63434">
            <w:pPr>
              <w:pStyle w:val="TableText"/>
              <w:jc w:val="right"/>
            </w:pPr>
            <w:r w:rsidRPr="003D047E">
              <w:fldChar w:fldCharType="begin">
                <w:ffData>
                  <w:name w:val="Check33"/>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39FF458F" w14:textId="77777777" w:rsidR="00A52C8E" w:rsidRDefault="00A52C8E" w:rsidP="00E63434">
            <w:pPr>
              <w:pStyle w:val="TableText"/>
            </w:pPr>
            <w:r w:rsidRPr="00412A27">
              <w:t xml:space="preserve">Use </w:t>
            </w:r>
            <w:r w:rsidRPr="00896686">
              <w:rPr>
                <w:i/>
                <w:iCs/>
              </w:rPr>
              <w:t>Worksheet 6.1</w:t>
            </w:r>
            <w:r>
              <w:rPr>
                <w:i/>
                <w:iCs/>
              </w:rPr>
              <w:t>:</w:t>
            </w:r>
            <w:r w:rsidRPr="00896686">
              <w:rPr>
                <w:i/>
                <w:iCs/>
              </w:rPr>
              <w:t xml:space="preserve"> 30-, 60- and 90-day Report on Progress</w:t>
            </w:r>
            <w:r w:rsidRPr="00412A27">
              <w:t xml:space="preserve"> to record key elements during the meeting</w:t>
            </w:r>
          </w:p>
        </w:tc>
        <w:tc>
          <w:tcPr>
            <w:tcW w:w="4315" w:type="dxa"/>
            <w:vMerge/>
            <w:tcBorders>
              <w:left w:val="single" w:sz="4" w:space="0" w:color="808080" w:themeColor="background1" w:themeShade="80"/>
            </w:tcBorders>
            <w:shd w:val="clear" w:color="auto" w:fill="auto"/>
            <w:tcMar>
              <w:top w:w="58" w:type="dxa"/>
              <w:bottom w:w="58" w:type="dxa"/>
            </w:tcMar>
          </w:tcPr>
          <w:p w14:paraId="111C40E4" w14:textId="77777777" w:rsidR="00A52C8E" w:rsidRDefault="00A52C8E" w:rsidP="00E63434"/>
        </w:tc>
      </w:tr>
      <w:tr w:rsidR="00A52C8E" w:rsidRPr="00AB68CD" w14:paraId="71B000BA" w14:textId="77777777" w:rsidTr="00E63434">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799B725A" w14:textId="77777777" w:rsidR="00A52C8E" w:rsidRPr="003D047E" w:rsidRDefault="00A52C8E" w:rsidP="00E63434">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5B7ED6DD" w14:textId="77777777" w:rsidR="00A52C8E" w:rsidRDefault="00A52C8E" w:rsidP="00E63434">
            <w:pPr>
              <w:pStyle w:val="TableText"/>
            </w:pPr>
            <w:r w:rsidRPr="00412A27">
              <w:t>Ensure adequate time to discuss selected guiding questions that deepen understanding</w:t>
            </w:r>
          </w:p>
        </w:tc>
        <w:tc>
          <w:tcPr>
            <w:tcW w:w="4315" w:type="dxa"/>
            <w:vMerge/>
            <w:tcBorders>
              <w:left w:val="single" w:sz="4" w:space="0" w:color="808080" w:themeColor="background1" w:themeShade="80"/>
            </w:tcBorders>
            <w:shd w:val="clear" w:color="auto" w:fill="auto"/>
            <w:tcMar>
              <w:top w:w="58" w:type="dxa"/>
              <w:bottom w:w="58" w:type="dxa"/>
            </w:tcMar>
          </w:tcPr>
          <w:p w14:paraId="2C05B2FB" w14:textId="77777777" w:rsidR="00A52C8E" w:rsidRDefault="00A52C8E" w:rsidP="00E63434"/>
        </w:tc>
      </w:tr>
      <w:tr w:rsidR="00A52C8E" w:rsidRPr="00AB68CD" w14:paraId="47A48073" w14:textId="77777777" w:rsidTr="00E63434">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0818CC98" w14:textId="77777777" w:rsidR="00A52C8E" w:rsidRPr="003D047E" w:rsidRDefault="00A52C8E" w:rsidP="00E63434">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3A6DA1C9" w14:textId="77777777" w:rsidR="00A52C8E" w:rsidRPr="007E71FA" w:rsidRDefault="00A52C8E" w:rsidP="00E63434">
            <w:pPr>
              <w:pStyle w:val="TableText"/>
            </w:pPr>
            <w:r w:rsidRPr="00412A27">
              <w:t>Make decisions and agree on any adjustments to the Plan</w:t>
            </w:r>
          </w:p>
        </w:tc>
        <w:tc>
          <w:tcPr>
            <w:tcW w:w="4315" w:type="dxa"/>
            <w:vMerge/>
            <w:tcBorders>
              <w:left w:val="single" w:sz="4" w:space="0" w:color="808080" w:themeColor="background1" w:themeShade="80"/>
            </w:tcBorders>
            <w:shd w:val="clear" w:color="auto" w:fill="auto"/>
            <w:tcMar>
              <w:top w:w="58" w:type="dxa"/>
              <w:bottom w:w="58" w:type="dxa"/>
            </w:tcMar>
          </w:tcPr>
          <w:p w14:paraId="1AE46933" w14:textId="77777777" w:rsidR="00A52C8E" w:rsidRDefault="00A52C8E" w:rsidP="00E63434"/>
        </w:tc>
      </w:tr>
      <w:tr w:rsidR="00A52C8E" w:rsidRPr="00AB68CD" w14:paraId="3570767D" w14:textId="77777777" w:rsidTr="00E63434">
        <w:trPr>
          <w:trHeight w:val="144"/>
        </w:trPr>
        <w:tc>
          <w:tcPr>
            <w:tcW w:w="460"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0CE09B17" w14:textId="77777777" w:rsidR="00A52C8E" w:rsidRPr="003D047E" w:rsidRDefault="00A52C8E" w:rsidP="00E63434">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1FAA76A2" w14:textId="77777777" w:rsidR="00A52C8E" w:rsidRDefault="00A52C8E" w:rsidP="00E63434">
            <w:pPr>
              <w:pStyle w:val="TableText"/>
            </w:pPr>
            <w:r w:rsidRPr="00412A27">
              <w:t>Get clarity on next steps around (1) what is being committed to being done, (2) by whom, and (3) by what date</w:t>
            </w:r>
          </w:p>
        </w:tc>
        <w:tc>
          <w:tcPr>
            <w:tcW w:w="4315" w:type="dxa"/>
            <w:vMerge/>
            <w:tcBorders>
              <w:left w:val="single" w:sz="4" w:space="0" w:color="808080" w:themeColor="background1" w:themeShade="80"/>
            </w:tcBorders>
            <w:shd w:val="clear" w:color="auto" w:fill="auto"/>
            <w:tcMar>
              <w:top w:w="58" w:type="dxa"/>
              <w:bottom w:w="58" w:type="dxa"/>
            </w:tcMar>
          </w:tcPr>
          <w:p w14:paraId="6995DDF2" w14:textId="77777777" w:rsidR="00A52C8E" w:rsidRDefault="00A52C8E" w:rsidP="00E63434"/>
        </w:tc>
      </w:tr>
      <w:tr w:rsidR="00A52C8E" w:rsidRPr="00AB68CD" w14:paraId="2352CFF4" w14:textId="77777777" w:rsidTr="00E63434">
        <w:trPr>
          <w:trHeight w:val="144"/>
        </w:trPr>
        <w:tc>
          <w:tcPr>
            <w:tcW w:w="5035" w:type="dxa"/>
            <w:gridSpan w:val="2"/>
            <w:tcBorders>
              <w:top w:val="single" w:sz="4" w:space="0" w:color="808080" w:themeColor="background1" w:themeShade="80"/>
              <w:bottom w:val="single" w:sz="4" w:space="0" w:color="FFFFFF" w:themeColor="background1"/>
            </w:tcBorders>
            <w:shd w:val="clear" w:color="auto" w:fill="auto"/>
            <w:tcMar>
              <w:top w:w="58" w:type="dxa"/>
              <w:left w:w="115" w:type="dxa"/>
              <w:bottom w:w="58" w:type="dxa"/>
            </w:tcMar>
          </w:tcPr>
          <w:p w14:paraId="367E70A1" w14:textId="77777777" w:rsidR="00A52C8E" w:rsidRPr="00896686" w:rsidRDefault="00A52C8E" w:rsidP="00E63434">
            <w:pPr>
              <w:pStyle w:val="TableText"/>
              <w:rPr>
                <w:b/>
                <w:bCs/>
              </w:rPr>
            </w:pPr>
            <w:r w:rsidRPr="00896686">
              <w:rPr>
                <w:b/>
                <w:bCs/>
              </w:rPr>
              <w:t>After each School Core Team meeting:</w:t>
            </w:r>
          </w:p>
        </w:tc>
        <w:tc>
          <w:tcPr>
            <w:tcW w:w="4315" w:type="dxa"/>
            <w:vMerge w:val="restart"/>
            <w:shd w:val="clear" w:color="auto" w:fill="auto"/>
            <w:tcMar>
              <w:top w:w="58" w:type="dxa"/>
              <w:bottom w:w="58" w:type="dxa"/>
            </w:tcMar>
          </w:tcPr>
          <w:p w14:paraId="2BB39473" w14:textId="77777777" w:rsidR="00A52C8E" w:rsidRDefault="00A52C8E" w:rsidP="00E63434">
            <w:r>
              <w:fldChar w:fldCharType="begin">
                <w:ffData>
                  <w:name w:val="Text14"/>
                  <w:enabled/>
                  <w:calcOnExit w:val="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52C8E" w:rsidRPr="00AB68CD" w14:paraId="483A0417" w14:textId="77777777" w:rsidTr="00E63434">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3B0084C1" w14:textId="77777777" w:rsidR="00A52C8E" w:rsidRPr="003D047E" w:rsidRDefault="00A52C8E" w:rsidP="00E63434">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1DF1B409" w14:textId="77777777" w:rsidR="00A52C8E" w:rsidRPr="00161666" w:rsidRDefault="00A52C8E" w:rsidP="00E63434">
            <w:pPr>
              <w:pStyle w:val="TableText"/>
            </w:pPr>
            <w:r w:rsidRPr="00412A27">
              <w:t>Update progress of critical actions in NM DASH using the data captured in Worksheet 6.1</w:t>
            </w:r>
          </w:p>
        </w:tc>
        <w:tc>
          <w:tcPr>
            <w:tcW w:w="4315" w:type="dxa"/>
            <w:vMerge/>
            <w:shd w:val="clear" w:color="auto" w:fill="auto"/>
            <w:tcMar>
              <w:top w:w="58" w:type="dxa"/>
              <w:bottom w:w="58" w:type="dxa"/>
            </w:tcMar>
          </w:tcPr>
          <w:p w14:paraId="5C948187" w14:textId="77777777" w:rsidR="00A52C8E" w:rsidRDefault="00A52C8E" w:rsidP="00E63434"/>
        </w:tc>
      </w:tr>
      <w:tr w:rsidR="00A52C8E" w:rsidRPr="00AB68CD" w14:paraId="0FE124E0" w14:textId="77777777" w:rsidTr="00E63434">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74BBBD58" w14:textId="77777777" w:rsidR="00A52C8E" w:rsidRPr="003D047E" w:rsidRDefault="00A52C8E" w:rsidP="00E63434">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615BD4C0" w14:textId="77777777" w:rsidR="00A52C8E" w:rsidRPr="00161666" w:rsidRDefault="00A52C8E" w:rsidP="00E63434">
            <w:pPr>
              <w:pStyle w:val="TableText"/>
            </w:pPr>
            <w:r w:rsidRPr="00412A27">
              <w:t>Provide timely minutes (or communication) after each 30-, 60- and 90-day School Core Team Progress Monitoring meeting</w:t>
            </w:r>
          </w:p>
        </w:tc>
        <w:tc>
          <w:tcPr>
            <w:tcW w:w="4315" w:type="dxa"/>
            <w:vMerge/>
            <w:shd w:val="clear" w:color="auto" w:fill="auto"/>
            <w:tcMar>
              <w:top w:w="58" w:type="dxa"/>
              <w:bottom w:w="58" w:type="dxa"/>
            </w:tcMar>
          </w:tcPr>
          <w:p w14:paraId="1AFDA64A" w14:textId="77777777" w:rsidR="00A52C8E" w:rsidRDefault="00A52C8E" w:rsidP="00E63434"/>
        </w:tc>
      </w:tr>
      <w:tr w:rsidR="00A52C8E" w:rsidRPr="00AB68CD" w14:paraId="5452B46E" w14:textId="77777777" w:rsidTr="00E63434">
        <w:trPr>
          <w:trHeight w:val="144"/>
        </w:trPr>
        <w:tc>
          <w:tcPr>
            <w:tcW w:w="460" w:type="dxa"/>
            <w:tcBorders>
              <w:top w:val="single" w:sz="4" w:space="0" w:color="FFFFFF" w:themeColor="background1"/>
              <w:bottom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4B505D7F" w14:textId="77777777" w:rsidR="00A52C8E" w:rsidRPr="003D047E" w:rsidRDefault="00A52C8E" w:rsidP="00E63434">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C401F1">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808080" w:themeColor="background1" w:themeShade="80"/>
            </w:tcBorders>
            <w:shd w:val="clear" w:color="auto" w:fill="auto"/>
            <w:tcMar>
              <w:top w:w="58" w:type="dxa"/>
              <w:left w:w="0" w:type="dxa"/>
              <w:bottom w:w="58" w:type="dxa"/>
            </w:tcMar>
          </w:tcPr>
          <w:p w14:paraId="651FACD9" w14:textId="77777777" w:rsidR="00A52C8E" w:rsidRPr="00161666" w:rsidRDefault="00A52C8E" w:rsidP="00E63434">
            <w:pPr>
              <w:pStyle w:val="TableText"/>
            </w:pPr>
            <w:r w:rsidRPr="00412A27">
              <w:t>Proceed with critical actions with attention to progress indicators and goals</w:t>
            </w:r>
          </w:p>
        </w:tc>
        <w:tc>
          <w:tcPr>
            <w:tcW w:w="4315" w:type="dxa"/>
            <w:vMerge/>
            <w:shd w:val="clear" w:color="auto" w:fill="auto"/>
            <w:tcMar>
              <w:top w:w="58" w:type="dxa"/>
              <w:bottom w:w="58" w:type="dxa"/>
            </w:tcMar>
          </w:tcPr>
          <w:p w14:paraId="0B36E743" w14:textId="77777777" w:rsidR="00A52C8E" w:rsidRDefault="00A52C8E" w:rsidP="00E63434"/>
        </w:tc>
      </w:tr>
    </w:tbl>
    <w:p w14:paraId="0D311F15" w14:textId="77777777" w:rsidR="00BB6420" w:rsidRDefault="00BB6420" w:rsidP="000D21FA"/>
    <w:sectPr w:rsidR="00BB64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8219" w14:textId="77777777" w:rsidR="00C401F1" w:rsidRDefault="00C401F1" w:rsidP="005A4CF0">
      <w:r>
        <w:separator/>
      </w:r>
    </w:p>
  </w:endnote>
  <w:endnote w:type="continuationSeparator" w:id="0">
    <w:p w14:paraId="4773099D" w14:textId="77777777" w:rsidR="00C401F1" w:rsidRDefault="00C401F1" w:rsidP="005A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72B8" w14:textId="77777777" w:rsidR="005A4CF0" w:rsidRDefault="005A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4CCF" w14:textId="2CEFCD65" w:rsidR="005A4CF0" w:rsidRPr="005A4CF0" w:rsidRDefault="005A4CF0" w:rsidP="005A4CF0">
    <w:pPr>
      <w:rPr>
        <w:sz w:val="18"/>
        <w:szCs w:val="18"/>
      </w:rPr>
    </w:pPr>
    <w:r>
      <w:rPr>
        <w:sz w:val="18"/>
        <w:szCs w:val="18"/>
      </w:rPr>
      <w:t>*</w:t>
    </w:r>
    <w:r w:rsidRPr="00220C9F">
      <w:rPr>
        <w:sz w:val="18"/>
        <w:szCs w:val="18"/>
      </w:rPr>
      <w:t xml:space="preserve">Excerpt from NM DASH Module </w:t>
    </w:r>
    <w:r>
      <w:rPr>
        <w:sz w:val="18"/>
        <w:szCs w:val="18"/>
      </w:rPr>
      <w:t>6</w:t>
    </w:r>
    <w:r w:rsidRPr="00220C9F">
      <w:rPr>
        <w:sz w:val="18"/>
        <w:szCs w:val="18"/>
      </w:rPr>
      <w:t xml:space="preserve"> Activity Journal available in the NM DASH Resource Library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9BE" w14:textId="77777777" w:rsidR="005A4CF0" w:rsidRDefault="005A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3F3B" w14:textId="77777777" w:rsidR="00C401F1" w:rsidRDefault="00C401F1" w:rsidP="005A4CF0">
      <w:r>
        <w:separator/>
      </w:r>
    </w:p>
  </w:footnote>
  <w:footnote w:type="continuationSeparator" w:id="0">
    <w:p w14:paraId="6FAC1B90" w14:textId="77777777" w:rsidR="00C401F1" w:rsidRDefault="00C401F1" w:rsidP="005A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E4AF" w14:textId="77777777" w:rsidR="005A4CF0" w:rsidRDefault="005A4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73AB" w14:textId="77777777" w:rsidR="005A4CF0" w:rsidRDefault="005A4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FD42" w14:textId="77777777" w:rsidR="005A4CF0" w:rsidRDefault="005A4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8E"/>
    <w:rsid w:val="000D21FA"/>
    <w:rsid w:val="00170384"/>
    <w:rsid w:val="00182CAA"/>
    <w:rsid w:val="0027474E"/>
    <w:rsid w:val="002A39E6"/>
    <w:rsid w:val="00404A36"/>
    <w:rsid w:val="005A4CF0"/>
    <w:rsid w:val="005D13AA"/>
    <w:rsid w:val="00A52C8E"/>
    <w:rsid w:val="00BB6420"/>
    <w:rsid w:val="00C401F1"/>
    <w:rsid w:val="00E2268C"/>
    <w:rsid w:val="00F1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46A4"/>
  <w15:chartTrackingRefBased/>
  <w15:docId w15:val="{4DD47E37-6102-404F-9A56-F9891C4E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8E"/>
    <w:pPr>
      <w:spacing w:after="0" w:line="240" w:lineRule="auto"/>
    </w:pPr>
    <w:rPr>
      <w:rFonts w:ascii="Arial" w:hAnsi="Arial" w:cs="Times New Roman (Body CS)"/>
      <w:spacing w:val="5"/>
      <w:sz w:val="21"/>
      <w:szCs w:val="24"/>
    </w:rPr>
  </w:style>
  <w:style w:type="paragraph" w:styleId="Heading1">
    <w:name w:val="heading 1"/>
    <w:basedOn w:val="Normal"/>
    <w:next w:val="Normal"/>
    <w:link w:val="Heading1Char"/>
    <w:uiPriority w:val="9"/>
    <w:qFormat/>
    <w:rsid w:val="00A52C8E"/>
    <w:pPr>
      <w:keepNext/>
      <w:keepLines/>
      <w:spacing w:before="240"/>
      <w:ind w:left="-360"/>
      <w:outlineLvl w:val="0"/>
    </w:pPr>
    <w:rPr>
      <w:rFonts w:eastAsiaTheme="majorEastAsia" w:cs="Times New Roman (Headings CS)"/>
      <w:b/>
      <w:color w:val="AD332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C8E"/>
    <w:rPr>
      <w:rFonts w:ascii="Arial" w:eastAsiaTheme="majorEastAsia" w:hAnsi="Arial" w:cs="Times New Roman (Headings CS)"/>
      <w:b/>
      <w:color w:val="AD3324"/>
      <w:spacing w:val="5"/>
      <w:sz w:val="28"/>
      <w:szCs w:val="32"/>
    </w:rPr>
  </w:style>
  <w:style w:type="paragraph" w:customStyle="1" w:styleId="TableText">
    <w:name w:val="Table Text"/>
    <w:basedOn w:val="Normal"/>
    <w:qFormat/>
    <w:rsid w:val="00A52C8E"/>
    <w:rPr>
      <w:color w:val="404040" w:themeColor="text1" w:themeTint="BF"/>
      <w:sz w:val="20"/>
      <w:szCs w:val="16"/>
    </w:rPr>
  </w:style>
  <w:style w:type="paragraph" w:styleId="Header">
    <w:name w:val="header"/>
    <w:basedOn w:val="Normal"/>
    <w:next w:val="Normal"/>
    <w:link w:val="HeaderChar"/>
    <w:uiPriority w:val="99"/>
    <w:unhideWhenUsed/>
    <w:rsid w:val="00A52C8E"/>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A52C8E"/>
    <w:rPr>
      <w:rFonts w:ascii="Arial" w:hAnsi="Arial" w:cs="Times New Roman (Body CS)"/>
      <w:b/>
      <w:spacing w:val="5"/>
      <w:sz w:val="21"/>
      <w:szCs w:val="24"/>
    </w:rPr>
  </w:style>
  <w:style w:type="paragraph" w:styleId="IntenseQuote">
    <w:name w:val="Intense Quote"/>
    <w:basedOn w:val="Normal"/>
    <w:next w:val="Heading1"/>
    <w:link w:val="IntenseQuoteChar"/>
    <w:uiPriority w:val="30"/>
    <w:qFormat/>
    <w:rsid w:val="00A52C8E"/>
    <w:pPr>
      <w:pBdr>
        <w:top w:val="single" w:sz="4" w:space="10" w:color="AD3324"/>
        <w:bottom w:val="single" w:sz="4" w:space="10" w:color="AD3324"/>
      </w:pBdr>
      <w:spacing w:before="360"/>
      <w:ind w:left="864" w:right="864"/>
      <w:jc w:val="center"/>
    </w:pPr>
    <w:rPr>
      <w:b/>
      <w:i/>
      <w:iCs/>
      <w:color w:val="AD3324"/>
      <w:spacing w:val="0"/>
    </w:rPr>
  </w:style>
  <w:style w:type="character" w:customStyle="1" w:styleId="IntenseQuoteChar">
    <w:name w:val="Intense Quote Char"/>
    <w:basedOn w:val="DefaultParagraphFont"/>
    <w:link w:val="IntenseQuote"/>
    <w:uiPriority w:val="30"/>
    <w:rsid w:val="00A52C8E"/>
    <w:rPr>
      <w:rFonts w:ascii="Arial" w:hAnsi="Arial" w:cs="Times New Roman (Body CS)"/>
      <w:b/>
      <w:i/>
      <w:iCs/>
      <w:color w:val="AD3324"/>
      <w:sz w:val="21"/>
      <w:szCs w:val="24"/>
    </w:rPr>
  </w:style>
  <w:style w:type="table" w:styleId="TableGrid">
    <w:name w:val="Table Grid"/>
    <w:basedOn w:val="TableNormal"/>
    <w:uiPriority w:val="39"/>
    <w:rsid w:val="00A52C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TableText"/>
    <w:qFormat/>
    <w:rsid w:val="00A52C8E"/>
    <w:pPr>
      <w:jc w:val="center"/>
    </w:pPr>
    <w:rPr>
      <w:b/>
      <w:bCs/>
    </w:rPr>
  </w:style>
  <w:style w:type="paragraph" w:styleId="Footer">
    <w:name w:val="footer"/>
    <w:basedOn w:val="Normal"/>
    <w:link w:val="FooterChar"/>
    <w:uiPriority w:val="99"/>
    <w:unhideWhenUsed/>
    <w:rsid w:val="005A4CF0"/>
    <w:pPr>
      <w:tabs>
        <w:tab w:val="center" w:pos="4680"/>
        <w:tab w:val="right" w:pos="9360"/>
      </w:tabs>
    </w:pPr>
  </w:style>
  <w:style w:type="character" w:customStyle="1" w:styleId="FooterChar">
    <w:name w:val="Footer Char"/>
    <w:basedOn w:val="DefaultParagraphFont"/>
    <w:link w:val="Footer"/>
    <w:uiPriority w:val="99"/>
    <w:rsid w:val="005A4CF0"/>
    <w:rPr>
      <w:rFonts w:ascii="Arial" w:hAnsi="Arial" w:cs="Times New Roman (Body CS)"/>
      <w:spacing w:val="5"/>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Sylvie Hale</cp:lastModifiedBy>
  <cp:revision>4</cp:revision>
  <dcterms:created xsi:type="dcterms:W3CDTF">2021-06-21T22:57:00Z</dcterms:created>
  <dcterms:modified xsi:type="dcterms:W3CDTF">2021-06-21T23:02:00Z</dcterms:modified>
</cp:coreProperties>
</file>