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AE9E" w14:textId="77777777" w:rsidR="00412E7C" w:rsidRPr="0049628A" w:rsidRDefault="00412E7C" w:rsidP="00412E7C">
      <w:pPr>
        <w:pStyle w:val="Heading1"/>
      </w:pPr>
      <w:r w:rsidRPr="0049628A">
        <w:rPr>
          <w:bCs/>
        </w:rPr>
        <w:t xml:space="preserve">Activity 1.6 – Checklist of Key Processes &amp; Tasks for Building a School Core Team </w:t>
      </w:r>
    </w:p>
    <w:p w14:paraId="2975B273" w14:textId="77777777" w:rsidR="00412E7C" w:rsidRPr="0049628A" w:rsidRDefault="00412E7C" w:rsidP="00412E7C"/>
    <w:p w14:paraId="234BB175" w14:textId="77777777" w:rsidR="00412E7C" w:rsidRPr="0049628A" w:rsidRDefault="00412E7C" w:rsidP="00412E7C"/>
    <w:p w14:paraId="29E39A84" w14:textId="77777777" w:rsidR="00412E7C" w:rsidRPr="0049628A" w:rsidRDefault="00412E7C" w:rsidP="00412E7C">
      <w:pPr>
        <w:pStyle w:val="Header"/>
      </w:pPr>
      <w:r w:rsidRPr="0049628A">
        <w:t>Directions</w:t>
      </w:r>
    </w:p>
    <w:p w14:paraId="1BAB7899" w14:textId="77777777" w:rsidR="00412E7C" w:rsidRPr="0049628A" w:rsidRDefault="00412E7C" w:rsidP="00412E7C">
      <w:r w:rsidRPr="0049628A">
        <w:t>The following processes and tasks are provided as recommendations for developing an effective School Core Team. Consider each and take notes about what you might need to do in your context to begin building your School Core Team. If you are completing the module with a group, first do this individually. Then, discuss as a group before continuing through the module</w:t>
      </w:r>
      <w:bookmarkStart w:id="0" w:name="_Hlk44018012"/>
      <w:r w:rsidRPr="0049628A">
        <w:t>. This checklist is available as a standalone document at the link provided at the end of this module.</w:t>
      </w:r>
      <w:bookmarkEnd w:id="0"/>
    </w:p>
    <w:p w14:paraId="1C3E335E" w14:textId="77777777" w:rsidR="00412E7C" w:rsidRPr="0049628A" w:rsidRDefault="00412E7C" w:rsidP="00412E7C"/>
    <w:p w14:paraId="19454FF4" w14:textId="77777777" w:rsidR="00412E7C" w:rsidRPr="0049628A" w:rsidRDefault="00412E7C" w:rsidP="00412E7C">
      <w:pPr>
        <w:pStyle w:val="Header"/>
      </w:pPr>
      <w:r w:rsidRPr="0049628A">
        <w:t>Key Process: Focus on Changes in Adult Behavior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412E7C" w:rsidRPr="0049628A" w14:paraId="51B5FCE6" w14:textId="77777777" w:rsidTr="009A3210">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1318FCF7" w14:textId="77777777" w:rsidR="00412E7C" w:rsidRPr="0049628A" w:rsidRDefault="00412E7C" w:rsidP="009A3210">
            <w:pPr>
              <w:pStyle w:val="Tablecolumnheader"/>
            </w:pPr>
            <w:r w:rsidRPr="0049628A">
              <w:t>Key Tasks</w:t>
            </w:r>
          </w:p>
        </w:tc>
        <w:tc>
          <w:tcPr>
            <w:tcW w:w="3145" w:type="dxa"/>
            <w:shd w:val="clear" w:color="auto" w:fill="F2F2F2" w:themeFill="background1" w:themeFillShade="F2"/>
            <w:vAlign w:val="center"/>
          </w:tcPr>
          <w:p w14:paraId="40AD417C" w14:textId="77777777" w:rsidR="00412E7C" w:rsidRPr="0049628A" w:rsidRDefault="00412E7C" w:rsidP="009A3210">
            <w:pPr>
              <w:pStyle w:val="Tablecolumnheader"/>
            </w:pPr>
            <w:r w:rsidRPr="0049628A">
              <w:t>Notes</w:t>
            </w:r>
          </w:p>
        </w:tc>
      </w:tr>
      <w:tr w:rsidR="00412E7C" w:rsidRPr="0049628A" w14:paraId="1CF4163A"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DB3EF00" w14:textId="77777777" w:rsidR="00412E7C" w:rsidRPr="0049628A" w:rsidRDefault="00412E7C" w:rsidP="009A3210">
            <w:pPr>
              <w:pStyle w:val="TableText"/>
              <w:jc w:val="right"/>
            </w:pPr>
            <w:r w:rsidRPr="0049628A">
              <w:fldChar w:fldCharType="begin">
                <w:ffData>
                  <w:name w:val="Check29"/>
                  <w:enabled/>
                  <w:calcOnExit w:val="0"/>
                  <w:checkBox>
                    <w:sizeAuto/>
                    <w:default w:val="0"/>
                  </w:checkBox>
                </w:ffData>
              </w:fldChar>
            </w:r>
            <w:bookmarkStart w:id="1" w:name="Check29"/>
            <w:r w:rsidRPr="0049628A">
              <w:instrText xml:space="preserve"> FORMCHECKBOX </w:instrText>
            </w:r>
            <w:r w:rsidRPr="0049628A">
              <w:fldChar w:fldCharType="separate"/>
            </w:r>
            <w:r w:rsidRPr="0049628A">
              <w:fldChar w:fldCharType="end"/>
            </w:r>
            <w:bookmarkEnd w:id="1"/>
          </w:p>
        </w:tc>
        <w:tc>
          <w:tcPr>
            <w:tcW w:w="5745" w:type="dxa"/>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AE4BEFA" w14:textId="77777777" w:rsidR="00412E7C" w:rsidRPr="0049628A" w:rsidRDefault="00412E7C" w:rsidP="009A3210">
            <w:pPr>
              <w:pStyle w:val="TableText"/>
            </w:pPr>
            <w:r w:rsidRPr="0049628A">
              <w:t>Gather the right data to determine areas of challenge and expertise needed. (See Component 3 of the NM DASH Process Guide for examples of data to consider).</w:t>
            </w:r>
          </w:p>
        </w:tc>
        <w:tc>
          <w:tcPr>
            <w:tcW w:w="3145" w:type="dxa"/>
            <w:tcBorders>
              <w:left w:val="single" w:sz="4" w:space="0" w:color="808080" w:themeColor="background1" w:themeShade="80"/>
            </w:tcBorders>
            <w:shd w:val="clear" w:color="auto" w:fill="auto"/>
          </w:tcPr>
          <w:p w14:paraId="047F267C" w14:textId="77777777" w:rsidR="00412E7C" w:rsidRPr="0049628A" w:rsidRDefault="00412E7C" w:rsidP="009A3210">
            <w:r w:rsidRPr="0049628A">
              <w:fldChar w:fldCharType="begin">
                <w:ffData>
                  <w:name w:val="Text7"/>
                  <w:enabled/>
                  <w:calcOnExit w:val="0"/>
                  <w:textInput/>
                </w:ffData>
              </w:fldChar>
            </w:r>
            <w:bookmarkStart w:id="2" w:name="Text7"/>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bookmarkEnd w:id="2"/>
          </w:p>
        </w:tc>
      </w:tr>
      <w:tr w:rsidR="00412E7C" w:rsidRPr="0049628A" w14:paraId="01E73EA0"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B0564DE" w14:textId="77777777" w:rsidR="00412E7C" w:rsidRPr="0049628A" w:rsidRDefault="00412E7C" w:rsidP="009A3210">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Pr="0049628A">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8FB8285" w14:textId="77777777" w:rsidR="00412E7C" w:rsidRPr="0049628A" w:rsidRDefault="00412E7C" w:rsidP="009A3210">
            <w:pPr>
              <w:pStyle w:val="TableText"/>
            </w:pPr>
            <w:r w:rsidRPr="0049628A">
              <w:t>Analyze the data to determine the individuals best able to fulfill the roles identified in the data to ensure full representation.</w:t>
            </w:r>
          </w:p>
        </w:tc>
        <w:tc>
          <w:tcPr>
            <w:tcW w:w="3145" w:type="dxa"/>
            <w:tcBorders>
              <w:left w:val="single" w:sz="4" w:space="0" w:color="808080" w:themeColor="background1" w:themeShade="80"/>
            </w:tcBorders>
            <w:shd w:val="clear" w:color="auto" w:fill="auto"/>
          </w:tcPr>
          <w:p w14:paraId="63CB1B68" w14:textId="77777777" w:rsidR="00412E7C" w:rsidRPr="0049628A" w:rsidRDefault="00412E7C" w:rsidP="009A3210">
            <w:r w:rsidRPr="0049628A">
              <w:fldChar w:fldCharType="begin">
                <w:ffData>
                  <w:name w:val=""/>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412E7C" w:rsidRPr="0049628A" w14:paraId="4722DFCE"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1F5A2B70" w14:textId="77777777" w:rsidR="00412E7C" w:rsidRPr="0049628A" w:rsidRDefault="00412E7C" w:rsidP="009A3210">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Pr="0049628A">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1411AB7" w14:textId="77777777" w:rsidR="00412E7C" w:rsidRPr="0049628A" w:rsidRDefault="00412E7C" w:rsidP="009A3210">
            <w:pPr>
              <w:pStyle w:val="TableText"/>
            </w:pPr>
            <w:r w:rsidRPr="0049628A">
              <w:t>Invite identified individuals to confirm membership. Invitation should include information about the role on the School Core Team, tasks needing to be filled, schedule for meeting, commitments, etc.</w:t>
            </w:r>
          </w:p>
        </w:tc>
        <w:tc>
          <w:tcPr>
            <w:tcW w:w="3145" w:type="dxa"/>
            <w:tcBorders>
              <w:left w:val="single" w:sz="4" w:space="0" w:color="808080" w:themeColor="background1" w:themeShade="80"/>
            </w:tcBorders>
            <w:shd w:val="clear" w:color="auto" w:fill="auto"/>
          </w:tcPr>
          <w:p w14:paraId="19AAC3B6" w14:textId="77777777" w:rsidR="00412E7C" w:rsidRPr="0049628A" w:rsidRDefault="00412E7C" w:rsidP="009A3210">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412E7C" w:rsidRPr="0049628A" w14:paraId="16388AC7"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1FF0AEA4" w14:textId="77777777" w:rsidR="00412E7C" w:rsidRPr="0049628A" w:rsidRDefault="00412E7C" w:rsidP="009A3210">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Pr="0049628A">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6F688405" w14:textId="77777777" w:rsidR="00412E7C" w:rsidRPr="0049628A" w:rsidRDefault="00412E7C" w:rsidP="009A3210">
            <w:pPr>
              <w:pStyle w:val="TableText"/>
            </w:pPr>
            <w:r w:rsidRPr="0049628A">
              <w:t>Prepare new members for their roles by providing information to team members to orient them to the purpose and charge of the School Core Team, sharing data that will be analyzed, as well as any schedules or protocols to be used.</w:t>
            </w:r>
          </w:p>
        </w:tc>
        <w:tc>
          <w:tcPr>
            <w:tcW w:w="3145" w:type="dxa"/>
            <w:tcBorders>
              <w:left w:val="single" w:sz="4" w:space="0" w:color="808080" w:themeColor="background1" w:themeShade="80"/>
            </w:tcBorders>
            <w:shd w:val="clear" w:color="auto" w:fill="auto"/>
          </w:tcPr>
          <w:p w14:paraId="179DA7BC" w14:textId="77777777" w:rsidR="00412E7C" w:rsidRPr="0049628A" w:rsidRDefault="00412E7C" w:rsidP="009A3210">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412E7C" w:rsidRPr="0049628A" w14:paraId="0E31D650"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12309F9B" w14:textId="77777777" w:rsidR="00412E7C" w:rsidRPr="0049628A" w:rsidRDefault="00412E7C" w:rsidP="009A3210">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Pr="0049628A">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6E67B055" w14:textId="77777777" w:rsidR="00412E7C" w:rsidRPr="0049628A" w:rsidRDefault="00412E7C" w:rsidP="009A3210">
            <w:pPr>
              <w:pStyle w:val="TableText"/>
            </w:pPr>
            <w:r w:rsidRPr="0049628A">
              <w:t>Create a regular schedule of meetings in advance.</w:t>
            </w:r>
          </w:p>
          <w:p w14:paraId="1AE4A178" w14:textId="77777777" w:rsidR="00412E7C" w:rsidRPr="0049628A" w:rsidRDefault="00412E7C" w:rsidP="009A3210">
            <w:pPr>
              <w:pStyle w:val="TableText"/>
            </w:pPr>
          </w:p>
        </w:tc>
        <w:tc>
          <w:tcPr>
            <w:tcW w:w="3145" w:type="dxa"/>
            <w:tcBorders>
              <w:left w:val="single" w:sz="4" w:space="0" w:color="808080" w:themeColor="background1" w:themeShade="80"/>
            </w:tcBorders>
            <w:shd w:val="clear" w:color="auto" w:fill="auto"/>
          </w:tcPr>
          <w:p w14:paraId="50134458" w14:textId="77777777" w:rsidR="00412E7C" w:rsidRPr="0049628A" w:rsidRDefault="00412E7C" w:rsidP="009A3210">
            <w:r w:rsidRPr="0049628A">
              <w:fldChar w:fldCharType="begin">
                <w:ffData>
                  <w:name w:val=""/>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412E7C" w:rsidRPr="0049628A" w14:paraId="151E280D"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28F77595" w14:textId="77777777" w:rsidR="00412E7C" w:rsidRPr="0049628A" w:rsidRDefault="00412E7C" w:rsidP="009A3210">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Pr="0049628A">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3866A9A6" w14:textId="77777777" w:rsidR="00412E7C" w:rsidRPr="0049628A" w:rsidRDefault="00412E7C" w:rsidP="009A3210">
            <w:pPr>
              <w:pStyle w:val="TableText"/>
            </w:pPr>
            <w:r w:rsidRPr="0049628A">
              <w:t xml:space="preserve">At the initial meeting, agree on team norms. A helpful resource for establishing norms can be found in the NM DASH Resource Library Collection for these modules. </w:t>
            </w:r>
          </w:p>
          <w:p w14:paraId="55871AF2" w14:textId="77777777" w:rsidR="00412E7C" w:rsidRPr="0049628A" w:rsidRDefault="00412E7C" w:rsidP="009A3210">
            <w:pPr>
              <w:pStyle w:val="TableText"/>
            </w:pPr>
          </w:p>
        </w:tc>
        <w:tc>
          <w:tcPr>
            <w:tcW w:w="3145" w:type="dxa"/>
            <w:tcBorders>
              <w:left w:val="single" w:sz="4" w:space="0" w:color="808080" w:themeColor="background1" w:themeShade="80"/>
            </w:tcBorders>
            <w:shd w:val="clear" w:color="auto" w:fill="auto"/>
          </w:tcPr>
          <w:p w14:paraId="3B21A75B" w14:textId="77777777" w:rsidR="00412E7C" w:rsidRPr="0049628A" w:rsidRDefault="00412E7C" w:rsidP="009A3210">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412E7C" w:rsidRPr="0049628A" w14:paraId="0D021A36"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40F333F8" w14:textId="77777777" w:rsidR="00412E7C" w:rsidRPr="0049628A" w:rsidRDefault="00412E7C" w:rsidP="009A3210">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Pr="0049628A">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4D1D823E" w14:textId="77777777" w:rsidR="00412E7C" w:rsidRPr="0049628A" w:rsidRDefault="00412E7C" w:rsidP="009A3210">
            <w:pPr>
              <w:pStyle w:val="TableText"/>
            </w:pPr>
            <w:r w:rsidRPr="0049628A">
              <w:t>Review data as a team to confirm the team has full representation and, if not, identify additional individuals to complement the team</w:t>
            </w:r>
          </w:p>
        </w:tc>
        <w:tc>
          <w:tcPr>
            <w:tcW w:w="3145" w:type="dxa"/>
            <w:tcBorders>
              <w:left w:val="single" w:sz="4" w:space="0" w:color="808080" w:themeColor="background1" w:themeShade="80"/>
            </w:tcBorders>
            <w:shd w:val="clear" w:color="auto" w:fill="auto"/>
          </w:tcPr>
          <w:p w14:paraId="001A5381" w14:textId="77777777" w:rsidR="00412E7C" w:rsidRPr="0049628A" w:rsidRDefault="00412E7C" w:rsidP="009A3210">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412E7C" w:rsidRPr="0049628A" w14:paraId="3862B16D"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24B452C0" w14:textId="77777777" w:rsidR="00412E7C" w:rsidRPr="0049628A" w:rsidRDefault="00412E7C" w:rsidP="009A3210">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Pr="0049628A">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34D75C65" w14:textId="77777777" w:rsidR="00412E7C" w:rsidRPr="0049628A" w:rsidRDefault="00412E7C" w:rsidP="009A3210">
            <w:pPr>
              <w:pStyle w:val="TableText"/>
            </w:pPr>
            <w:r w:rsidRPr="0049628A">
              <w:t>Create a schedule for meeting – This could include engaging in the NM Learning Modules as a School Core Team</w:t>
            </w:r>
          </w:p>
        </w:tc>
        <w:tc>
          <w:tcPr>
            <w:tcW w:w="3145" w:type="dxa"/>
            <w:tcBorders>
              <w:left w:val="single" w:sz="4" w:space="0" w:color="808080" w:themeColor="background1" w:themeShade="80"/>
            </w:tcBorders>
            <w:shd w:val="clear" w:color="auto" w:fill="auto"/>
          </w:tcPr>
          <w:p w14:paraId="45005250" w14:textId="77777777" w:rsidR="00412E7C" w:rsidRPr="0049628A" w:rsidRDefault="00412E7C" w:rsidP="009A3210">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r w:rsidR="00412E7C" w:rsidRPr="0049628A" w14:paraId="03D9F534" w14:textId="77777777" w:rsidTr="009A3210">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3D3D6309" w14:textId="77777777" w:rsidR="00412E7C" w:rsidRPr="0049628A" w:rsidRDefault="00412E7C" w:rsidP="009A3210">
            <w:pPr>
              <w:pStyle w:val="TableText"/>
              <w:jc w:val="right"/>
            </w:pPr>
            <w:r w:rsidRPr="0049628A">
              <w:fldChar w:fldCharType="begin">
                <w:ffData>
                  <w:name w:val="Check34"/>
                  <w:enabled/>
                  <w:calcOnExit w:val="0"/>
                  <w:checkBox>
                    <w:sizeAuto/>
                    <w:default w:val="0"/>
                  </w:checkBox>
                </w:ffData>
              </w:fldChar>
            </w:r>
            <w:r w:rsidRPr="0049628A">
              <w:instrText xml:space="preserve"> FORMCHECKBOX </w:instrText>
            </w:r>
            <w:r w:rsidRPr="0049628A">
              <w:fldChar w:fldCharType="separate"/>
            </w:r>
            <w:r w:rsidRPr="0049628A">
              <w:fldChar w:fldCharType="end"/>
            </w:r>
          </w:p>
        </w:tc>
        <w:tc>
          <w:tcPr>
            <w:tcW w:w="5745" w:type="dxa"/>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770D3233" w14:textId="77777777" w:rsidR="00412E7C" w:rsidRPr="0049628A" w:rsidRDefault="00412E7C" w:rsidP="009A3210">
            <w:pPr>
              <w:pStyle w:val="TableText"/>
            </w:pPr>
            <w:r w:rsidRPr="0049628A">
              <w:t>Schedule periodic reviews of membership to ensure that full representation continues, particularly as action plans are implemented and new data are generated.</w:t>
            </w:r>
          </w:p>
        </w:tc>
        <w:tc>
          <w:tcPr>
            <w:tcW w:w="3145" w:type="dxa"/>
            <w:tcBorders>
              <w:left w:val="single" w:sz="4" w:space="0" w:color="808080" w:themeColor="background1" w:themeShade="80"/>
            </w:tcBorders>
            <w:shd w:val="clear" w:color="auto" w:fill="auto"/>
          </w:tcPr>
          <w:p w14:paraId="504BB7E0" w14:textId="77777777" w:rsidR="00412E7C" w:rsidRPr="0049628A" w:rsidRDefault="00412E7C" w:rsidP="009A3210">
            <w:r w:rsidRPr="0049628A">
              <w:fldChar w:fldCharType="begin">
                <w:ffData>
                  <w:name w:val="Text7"/>
                  <w:enabled/>
                  <w:calcOnExit w:val="0"/>
                  <w:textInput/>
                </w:ffData>
              </w:fldChar>
            </w:r>
            <w:r w:rsidRPr="0049628A">
              <w:instrText xml:space="preserve"> FORMTEXT </w:instrText>
            </w:r>
            <w:r w:rsidRPr="0049628A">
              <w:fldChar w:fldCharType="separate"/>
            </w:r>
            <w:r w:rsidRPr="0049628A">
              <w:rPr>
                <w:noProof/>
              </w:rPr>
              <w:t> </w:t>
            </w:r>
            <w:r w:rsidRPr="0049628A">
              <w:rPr>
                <w:noProof/>
              </w:rPr>
              <w:t> </w:t>
            </w:r>
            <w:r w:rsidRPr="0049628A">
              <w:rPr>
                <w:noProof/>
              </w:rPr>
              <w:t> </w:t>
            </w:r>
            <w:r w:rsidRPr="0049628A">
              <w:rPr>
                <w:noProof/>
              </w:rPr>
              <w:t> </w:t>
            </w:r>
            <w:r w:rsidRPr="0049628A">
              <w:rPr>
                <w:noProof/>
              </w:rPr>
              <w:t> </w:t>
            </w:r>
            <w:r w:rsidRPr="0049628A">
              <w:fldChar w:fldCharType="end"/>
            </w:r>
          </w:p>
        </w:tc>
      </w:tr>
    </w:tbl>
    <w:p w14:paraId="5BA083C9" w14:textId="77777777" w:rsidR="00412E7C" w:rsidRPr="0049628A" w:rsidRDefault="00412E7C" w:rsidP="00412E7C"/>
    <w:p w14:paraId="74CB9517" w14:textId="77777777" w:rsidR="00BB6420" w:rsidRDefault="00BB6420"/>
    <w:sectPr w:rsidR="00BB64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664B" w14:textId="77777777" w:rsidR="00F957AB" w:rsidRDefault="00F957AB" w:rsidP="00412E7C">
      <w:r>
        <w:separator/>
      </w:r>
    </w:p>
  </w:endnote>
  <w:endnote w:type="continuationSeparator" w:id="0">
    <w:p w14:paraId="6C96F11E" w14:textId="77777777" w:rsidR="00F957AB" w:rsidRDefault="00F957AB" w:rsidP="0041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FFE0" w14:textId="13773B1F" w:rsidR="00412E7C" w:rsidRPr="00412E7C" w:rsidRDefault="00412E7C" w:rsidP="00412E7C">
    <w:pPr>
      <w:rPr>
        <w:sz w:val="18"/>
        <w:szCs w:val="18"/>
      </w:rPr>
    </w:pPr>
    <w:r>
      <w:rPr>
        <w:sz w:val="18"/>
        <w:szCs w:val="18"/>
      </w:rPr>
      <w:t>*</w:t>
    </w:r>
    <w:r w:rsidRPr="00220C9F">
      <w:rPr>
        <w:sz w:val="18"/>
        <w:szCs w:val="18"/>
      </w:rPr>
      <w:t xml:space="preserve">Excerpt from NM DASH Module </w:t>
    </w:r>
    <w:r>
      <w:rPr>
        <w:sz w:val="18"/>
        <w:szCs w:val="18"/>
      </w:rPr>
      <w:t>1</w:t>
    </w:r>
    <w:r w:rsidRPr="00220C9F">
      <w:rPr>
        <w:sz w:val="18"/>
        <w:szCs w:val="18"/>
      </w:rPr>
      <w:t xml:space="preserve"> Activity Journal available in the NM DASH Resource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BE7B" w14:textId="77777777" w:rsidR="00F957AB" w:rsidRDefault="00F957AB" w:rsidP="00412E7C">
      <w:r>
        <w:separator/>
      </w:r>
    </w:p>
  </w:footnote>
  <w:footnote w:type="continuationSeparator" w:id="0">
    <w:p w14:paraId="45CE8E63" w14:textId="77777777" w:rsidR="00F957AB" w:rsidRDefault="00F957AB" w:rsidP="00412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7C"/>
    <w:rsid w:val="00182CAA"/>
    <w:rsid w:val="0027474E"/>
    <w:rsid w:val="002A39E6"/>
    <w:rsid w:val="00404A36"/>
    <w:rsid w:val="00412E7C"/>
    <w:rsid w:val="00BB6420"/>
    <w:rsid w:val="00E2268C"/>
    <w:rsid w:val="00F16ED3"/>
    <w:rsid w:val="00F9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D11E"/>
  <w15:chartTrackingRefBased/>
  <w15:docId w15:val="{8B511B02-17DC-49E2-A367-13A780D4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7C"/>
    <w:pPr>
      <w:spacing w:after="0" w:line="240" w:lineRule="auto"/>
    </w:pPr>
    <w:rPr>
      <w:rFonts w:ascii="Arial" w:hAnsi="Arial" w:cs="Times New Roman (Body CS)"/>
      <w:spacing w:val="5"/>
      <w:sz w:val="21"/>
      <w:szCs w:val="24"/>
    </w:rPr>
  </w:style>
  <w:style w:type="paragraph" w:styleId="Heading1">
    <w:name w:val="heading 1"/>
    <w:basedOn w:val="Normal"/>
    <w:next w:val="Normal"/>
    <w:link w:val="Heading1Char"/>
    <w:uiPriority w:val="9"/>
    <w:qFormat/>
    <w:rsid w:val="00412E7C"/>
    <w:pPr>
      <w:keepNext/>
      <w:keepLines/>
      <w:spacing w:before="240"/>
      <w:ind w:left="-360"/>
      <w:outlineLvl w:val="0"/>
    </w:pPr>
    <w:rPr>
      <w:rFonts w:eastAsiaTheme="majorEastAsia" w:cs="Times New Roman (Headings CS)"/>
      <w:b/>
      <w:color w:val="AD332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7C"/>
    <w:rPr>
      <w:rFonts w:ascii="Arial" w:eastAsiaTheme="majorEastAsia" w:hAnsi="Arial" w:cs="Times New Roman (Headings CS)"/>
      <w:b/>
      <w:color w:val="AD3324"/>
      <w:spacing w:val="5"/>
      <w:sz w:val="28"/>
      <w:szCs w:val="32"/>
    </w:rPr>
  </w:style>
  <w:style w:type="paragraph" w:customStyle="1" w:styleId="TableText">
    <w:name w:val="Table Text"/>
    <w:basedOn w:val="Normal"/>
    <w:qFormat/>
    <w:rsid w:val="00412E7C"/>
    <w:rPr>
      <w:color w:val="404040" w:themeColor="text1" w:themeTint="BF"/>
      <w:sz w:val="20"/>
      <w:szCs w:val="16"/>
    </w:rPr>
  </w:style>
  <w:style w:type="paragraph" w:styleId="Header">
    <w:name w:val="header"/>
    <w:basedOn w:val="Normal"/>
    <w:next w:val="Normal"/>
    <w:link w:val="HeaderChar"/>
    <w:uiPriority w:val="99"/>
    <w:unhideWhenUsed/>
    <w:rsid w:val="00412E7C"/>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412E7C"/>
    <w:rPr>
      <w:rFonts w:ascii="Arial" w:hAnsi="Arial" w:cs="Times New Roman (Body CS)"/>
      <w:b/>
      <w:spacing w:val="5"/>
      <w:sz w:val="21"/>
      <w:szCs w:val="24"/>
    </w:rPr>
  </w:style>
  <w:style w:type="table" w:styleId="TableGrid">
    <w:name w:val="Table Grid"/>
    <w:basedOn w:val="TableNormal"/>
    <w:uiPriority w:val="39"/>
    <w:rsid w:val="00412E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TableText"/>
    <w:qFormat/>
    <w:rsid w:val="00412E7C"/>
    <w:pPr>
      <w:jc w:val="center"/>
    </w:pPr>
    <w:rPr>
      <w:b/>
      <w:bCs/>
    </w:rPr>
  </w:style>
  <w:style w:type="paragraph" w:styleId="Footer">
    <w:name w:val="footer"/>
    <w:basedOn w:val="Normal"/>
    <w:link w:val="FooterChar"/>
    <w:uiPriority w:val="99"/>
    <w:unhideWhenUsed/>
    <w:rsid w:val="00412E7C"/>
    <w:pPr>
      <w:tabs>
        <w:tab w:val="center" w:pos="4680"/>
        <w:tab w:val="right" w:pos="9360"/>
      </w:tabs>
    </w:pPr>
  </w:style>
  <w:style w:type="character" w:customStyle="1" w:styleId="FooterChar">
    <w:name w:val="Footer Char"/>
    <w:basedOn w:val="DefaultParagraphFont"/>
    <w:link w:val="Footer"/>
    <w:uiPriority w:val="99"/>
    <w:rsid w:val="00412E7C"/>
    <w:rPr>
      <w:rFonts w:ascii="Arial" w:hAnsi="Arial" w:cs="Times New Roman (Body CS)"/>
      <w:spacing w:val="5"/>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Sylvie Hale</cp:lastModifiedBy>
  <cp:revision>1</cp:revision>
  <dcterms:created xsi:type="dcterms:W3CDTF">2021-06-18T04:58:00Z</dcterms:created>
  <dcterms:modified xsi:type="dcterms:W3CDTF">2021-06-18T05:08:00Z</dcterms:modified>
</cp:coreProperties>
</file>